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9" w:type="dxa"/>
        <w:tblInd w:w="-134" w:type="dxa"/>
        <w:tblLook w:val="04A0" w:firstRow="1" w:lastRow="0" w:firstColumn="1" w:lastColumn="0" w:noHBand="0" w:noVBand="1"/>
      </w:tblPr>
      <w:tblGrid>
        <w:gridCol w:w="3112"/>
        <w:gridCol w:w="5527"/>
      </w:tblGrid>
      <w:tr w:rsidR="00634C7D" w:rsidRPr="00605471" w14:paraId="40CF301C" w14:textId="77777777" w:rsidTr="002E110D">
        <w:trPr>
          <w:trHeight w:val="1418"/>
        </w:trPr>
        <w:tc>
          <w:tcPr>
            <w:tcW w:w="3112" w:type="dxa"/>
            <w:shd w:val="clear" w:color="auto" w:fill="auto"/>
          </w:tcPr>
          <w:p w14:paraId="27972536" w14:textId="77777777" w:rsidR="00634C7D" w:rsidRDefault="00634C7D" w:rsidP="002E110D">
            <w:pPr>
              <w:rPr>
                <w:rFonts w:ascii="Liberation Serif" w:hAnsi="Liberation Serif"/>
              </w:rPr>
            </w:pPr>
            <w:r>
              <w:object w:dxaOrig="3240" w:dyaOrig="3285" w14:anchorId="2E5FADB1">
                <v:shape id="ole_rId2" o:spid="_x0000_i1025" style="width:50.25pt;height:57.75pt" coordsize="" o:spt="100" adj="0,,0" path="" stroked="f">
                  <v:stroke joinstyle="miter"/>
                  <v:imagedata r:id="rId4" o:title=""/>
                  <v:formulas/>
                  <v:path o:connecttype="segments"/>
                </v:shape>
                <o:OLEObject Type="Embed" ProgID="PBrush" ShapeID="ole_rId2" DrawAspect="Content" ObjectID="_1768988590" r:id="rId5"/>
              </w:object>
            </w:r>
          </w:p>
        </w:tc>
        <w:tc>
          <w:tcPr>
            <w:tcW w:w="5526" w:type="dxa"/>
            <w:shd w:val="clear" w:color="auto" w:fill="auto"/>
          </w:tcPr>
          <w:p w14:paraId="6C7B4E26" w14:textId="77777777" w:rsidR="00634C7D" w:rsidRPr="007C376F" w:rsidRDefault="00634C7D" w:rsidP="002E110D">
            <w:pPr>
              <w:jc w:val="center"/>
              <w:rPr>
                <w:rFonts w:ascii="Liberation Serif" w:hAnsi="Liberation Serif"/>
              </w:rPr>
            </w:pPr>
            <w:r w:rsidRPr="007C376F">
              <w:rPr>
                <w:rFonts w:ascii="Liberation Serif" w:hAnsi="Liberation Serif"/>
                <w:i/>
                <w:szCs w:val="24"/>
              </w:rPr>
              <w:t>Небанковская кредитная организация акционерное общество</w:t>
            </w:r>
          </w:p>
          <w:p w14:paraId="5171F739" w14:textId="77777777" w:rsidR="00634C7D" w:rsidRPr="007C376F" w:rsidRDefault="00634C7D" w:rsidP="002E110D">
            <w:pPr>
              <w:jc w:val="center"/>
              <w:rPr>
                <w:rFonts w:ascii="Liberation Serif" w:hAnsi="Liberation Serif"/>
              </w:rPr>
            </w:pPr>
            <w:r w:rsidRPr="007C376F">
              <w:rPr>
                <w:rFonts w:ascii="Liberation Serif" w:hAnsi="Liberation Serif"/>
                <w:i/>
                <w:szCs w:val="24"/>
              </w:rPr>
              <w:t>“Петербургский Расчетный Центр”</w:t>
            </w:r>
          </w:p>
          <w:p w14:paraId="1C262372" w14:textId="77777777" w:rsidR="00634C7D" w:rsidRPr="007C376F" w:rsidRDefault="00634C7D" w:rsidP="002E110D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</w:p>
          <w:p w14:paraId="7E2A88CE" w14:textId="77777777" w:rsidR="00634C7D" w:rsidRPr="007C376F" w:rsidRDefault="00634C7D" w:rsidP="002E110D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</w:p>
        </w:tc>
      </w:tr>
    </w:tbl>
    <w:p w14:paraId="4F092F12" w14:textId="77777777" w:rsidR="00634C7D" w:rsidRDefault="00634C7D" w:rsidP="00634C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E353E"/>
          <w:sz w:val="24"/>
          <w:szCs w:val="24"/>
          <w:lang w:eastAsia="ru-RU"/>
        </w:rPr>
      </w:pPr>
    </w:p>
    <w:p w14:paraId="37227F55" w14:textId="5512D884" w:rsidR="00634C7D" w:rsidRPr="00634C7D" w:rsidRDefault="00634C7D" w:rsidP="00634C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E353E"/>
          <w:sz w:val="24"/>
          <w:szCs w:val="24"/>
          <w:lang w:eastAsia="ru-RU"/>
        </w:rPr>
      </w:pPr>
      <w:r w:rsidRPr="00634C7D">
        <w:rPr>
          <w:rFonts w:ascii="Times New Roman" w:eastAsia="Times New Roman" w:hAnsi="Times New Roman" w:cs="Times New Roman"/>
          <w:color w:val="2E353E"/>
          <w:sz w:val="24"/>
          <w:szCs w:val="24"/>
          <w:lang w:eastAsia="ru-RU"/>
        </w:rPr>
        <w:t>Время приема и обработки расчетных документов «</w:t>
      </w:r>
      <w:proofErr w:type="spellStart"/>
      <w:r w:rsidRPr="00634C7D">
        <w:rPr>
          <w:rFonts w:ascii="Times New Roman" w:eastAsia="Times New Roman" w:hAnsi="Times New Roman" w:cs="Times New Roman"/>
          <w:color w:val="2E353E"/>
          <w:sz w:val="24"/>
          <w:szCs w:val="24"/>
          <w:lang w:eastAsia="ru-RU"/>
        </w:rPr>
        <w:t>cut-off</w:t>
      </w:r>
      <w:proofErr w:type="spellEnd"/>
      <w:r w:rsidRPr="00634C7D">
        <w:rPr>
          <w:rFonts w:ascii="Times New Roman" w:eastAsia="Times New Roman" w:hAnsi="Times New Roman" w:cs="Times New Roman"/>
          <w:color w:val="2E353E"/>
          <w:sz w:val="24"/>
          <w:szCs w:val="24"/>
          <w:lang w:eastAsia="ru-RU"/>
        </w:rPr>
        <w:t xml:space="preserve"> </w:t>
      </w:r>
      <w:proofErr w:type="spellStart"/>
      <w:r w:rsidRPr="00634C7D">
        <w:rPr>
          <w:rFonts w:ascii="Times New Roman" w:eastAsia="Times New Roman" w:hAnsi="Times New Roman" w:cs="Times New Roman"/>
          <w:color w:val="2E353E"/>
          <w:sz w:val="24"/>
          <w:szCs w:val="24"/>
          <w:lang w:eastAsia="ru-RU"/>
        </w:rPr>
        <w:t>time</w:t>
      </w:r>
      <w:proofErr w:type="spellEnd"/>
      <w:r w:rsidRPr="00634C7D">
        <w:rPr>
          <w:rFonts w:ascii="Times New Roman" w:eastAsia="Times New Roman" w:hAnsi="Times New Roman" w:cs="Times New Roman"/>
          <w:color w:val="2E353E"/>
          <w:sz w:val="24"/>
          <w:szCs w:val="24"/>
          <w:lang w:eastAsia="ru-RU"/>
        </w:rPr>
        <w:t>»</w:t>
      </w:r>
    </w:p>
    <w:p w14:paraId="417BB17A" w14:textId="77777777" w:rsidR="00634C7D" w:rsidRPr="00634C7D" w:rsidRDefault="00634C7D" w:rsidP="00634C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E353E"/>
          <w:sz w:val="24"/>
          <w:szCs w:val="24"/>
          <w:lang w:eastAsia="ru-RU"/>
        </w:rPr>
      </w:pPr>
      <w:r w:rsidRPr="00634C7D">
        <w:rPr>
          <w:rFonts w:ascii="Times New Roman" w:eastAsia="Times New Roman" w:hAnsi="Times New Roman" w:cs="Times New Roman"/>
          <w:color w:val="2E353E"/>
          <w:sz w:val="24"/>
          <w:szCs w:val="24"/>
          <w:lang w:eastAsia="ru-RU"/>
        </w:rPr>
        <w:t>Небанковской кредитной организацией акционерным обществом «Петербургский Расчетный Центр» установлен следующий режим приема и обработки расчетных документов: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4C7D" w:rsidRPr="00634C7D" w14:paraId="24AE8CA8" w14:textId="77777777" w:rsidTr="00634C7D">
        <w:tc>
          <w:tcPr>
            <w:tcW w:w="4672" w:type="dxa"/>
          </w:tcPr>
          <w:p w14:paraId="1C5124AA" w14:textId="2243019D" w:rsidR="00634C7D" w:rsidRPr="00634C7D" w:rsidRDefault="00634C7D" w:rsidP="00634C7D">
            <w:pPr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</w:pPr>
            <w:r w:rsidRPr="00634C7D">
              <w:rPr>
                <w:rFonts w:ascii="Times New Roman" w:eastAsia="Times New Roman" w:hAnsi="Times New Roman" w:cs="Times New Roman"/>
                <w:b/>
                <w:bCs/>
                <w:color w:val="2E353E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4673" w:type="dxa"/>
          </w:tcPr>
          <w:p w14:paraId="6FF853AA" w14:textId="15C065F3" w:rsidR="00634C7D" w:rsidRPr="00634C7D" w:rsidRDefault="00634C7D" w:rsidP="00634C7D">
            <w:pPr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</w:pPr>
            <w:r w:rsidRPr="00634C7D">
              <w:rPr>
                <w:rFonts w:ascii="Times New Roman" w:eastAsia="Times New Roman" w:hAnsi="Times New Roman" w:cs="Times New Roman"/>
                <w:b/>
                <w:bCs/>
                <w:color w:val="2E353E"/>
                <w:sz w:val="24"/>
                <w:szCs w:val="24"/>
                <w:lang w:eastAsia="ru-RU"/>
              </w:rPr>
              <w:t>Время приема и обработки</w:t>
            </w:r>
            <w:r w:rsidRPr="00634C7D">
              <w:rPr>
                <w:rFonts w:ascii="Times New Roman" w:eastAsia="Times New Roman" w:hAnsi="Times New Roman" w:cs="Times New Roman"/>
                <w:b/>
                <w:bCs/>
                <w:color w:val="2E353E"/>
                <w:sz w:val="24"/>
                <w:szCs w:val="24"/>
                <w:lang w:eastAsia="ru-RU"/>
              </w:rPr>
              <w:br/>
              <w:t>платежа</w:t>
            </w:r>
          </w:p>
        </w:tc>
      </w:tr>
      <w:tr w:rsidR="00634C7D" w:rsidRPr="00634C7D" w14:paraId="304FA975" w14:textId="77777777" w:rsidTr="00634C7D">
        <w:tc>
          <w:tcPr>
            <w:tcW w:w="4672" w:type="dxa"/>
          </w:tcPr>
          <w:p w14:paraId="5756D216" w14:textId="4CBD515C" w:rsidR="00634C7D" w:rsidRPr="00634C7D" w:rsidRDefault="00634C7D" w:rsidP="00634C7D">
            <w:pPr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</w:pPr>
            <w:r w:rsidRPr="00634C7D"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  <w:t>Российский рубль</w:t>
            </w:r>
          </w:p>
        </w:tc>
        <w:tc>
          <w:tcPr>
            <w:tcW w:w="4673" w:type="dxa"/>
          </w:tcPr>
          <w:p w14:paraId="38C673A7" w14:textId="295C16C9" w:rsidR="00634C7D" w:rsidRPr="00634C7D" w:rsidRDefault="00634C7D" w:rsidP="00634C7D">
            <w:pPr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</w:pPr>
            <w:r w:rsidRPr="00634C7D"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  <w:t>09:00 — 18:00</w:t>
            </w:r>
          </w:p>
        </w:tc>
      </w:tr>
      <w:tr w:rsidR="00634C7D" w:rsidRPr="00634C7D" w14:paraId="007F367E" w14:textId="77777777" w:rsidTr="00634C7D">
        <w:tc>
          <w:tcPr>
            <w:tcW w:w="4672" w:type="dxa"/>
          </w:tcPr>
          <w:p w14:paraId="7B24B488" w14:textId="2BB90D20" w:rsidR="00634C7D" w:rsidRPr="00634C7D" w:rsidRDefault="00634C7D" w:rsidP="00634C7D">
            <w:pPr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</w:pPr>
            <w:r w:rsidRPr="00634C7D"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  <w:t>Белорусский рубль</w:t>
            </w:r>
          </w:p>
        </w:tc>
        <w:tc>
          <w:tcPr>
            <w:tcW w:w="4673" w:type="dxa"/>
          </w:tcPr>
          <w:p w14:paraId="4A2ECD1A" w14:textId="1B7613D2" w:rsidR="00634C7D" w:rsidRPr="00634C7D" w:rsidRDefault="00634C7D" w:rsidP="00634C7D">
            <w:pPr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</w:pPr>
            <w:r w:rsidRPr="00634C7D"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  <w:t>09:00 — 14:00</w:t>
            </w:r>
          </w:p>
        </w:tc>
      </w:tr>
      <w:tr w:rsidR="00634C7D" w:rsidRPr="00634C7D" w14:paraId="3DA5E3A9" w14:textId="77777777" w:rsidTr="00634C7D">
        <w:tc>
          <w:tcPr>
            <w:tcW w:w="4672" w:type="dxa"/>
          </w:tcPr>
          <w:p w14:paraId="2B5A1D4C" w14:textId="40540573" w:rsidR="00634C7D" w:rsidRPr="00634C7D" w:rsidRDefault="00634C7D" w:rsidP="00634C7D">
            <w:pPr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</w:pPr>
            <w:r w:rsidRPr="00634C7D"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  <w:t>Китайский юань</w:t>
            </w:r>
          </w:p>
        </w:tc>
        <w:tc>
          <w:tcPr>
            <w:tcW w:w="4673" w:type="dxa"/>
          </w:tcPr>
          <w:p w14:paraId="3B22B5D1" w14:textId="673CA0D0" w:rsidR="00634C7D" w:rsidRPr="00634C7D" w:rsidRDefault="00634C7D" w:rsidP="00634C7D">
            <w:pPr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</w:pPr>
            <w:r w:rsidRPr="00634C7D"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  <w:t>09:00 — 10:00</w:t>
            </w:r>
          </w:p>
        </w:tc>
      </w:tr>
      <w:tr w:rsidR="00634C7D" w:rsidRPr="00634C7D" w14:paraId="7914B5D8" w14:textId="77777777" w:rsidTr="00634C7D">
        <w:tc>
          <w:tcPr>
            <w:tcW w:w="4672" w:type="dxa"/>
          </w:tcPr>
          <w:p w14:paraId="201BAC8E" w14:textId="182782BB" w:rsidR="00634C7D" w:rsidRPr="00634C7D" w:rsidRDefault="00634C7D" w:rsidP="00634C7D">
            <w:pPr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</w:pPr>
            <w:r w:rsidRPr="00634C7D"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  <w:t>Иные валюты, включая ограниченно конвертируемые</w:t>
            </w:r>
          </w:p>
        </w:tc>
        <w:tc>
          <w:tcPr>
            <w:tcW w:w="4673" w:type="dxa"/>
          </w:tcPr>
          <w:p w14:paraId="36F00B4B" w14:textId="77777777" w:rsidR="00634C7D" w:rsidRPr="00634C7D" w:rsidRDefault="00634C7D" w:rsidP="00634C7D">
            <w:pPr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</w:pPr>
            <w:r w:rsidRPr="00634C7D">
              <w:rPr>
                <w:rFonts w:ascii="Times New Roman" w:eastAsia="Times New Roman" w:hAnsi="Times New Roman" w:cs="Times New Roman"/>
                <w:color w:val="2E353E"/>
                <w:sz w:val="24"/>
                <w:szCs w:val="24"/>
                <w:lang w:eastAsia="ru-RU"/>
              </w:rPr>
              <w:t>09:00 — 16:00</w:t>
            </w:r>
          </w:p>
          <w:p w14:paraId="60B7751D" w14:textId="77777777" w:rsidR="00634C7D" w:rsidRPr="00634C7D" w:rsidRDefault="00634C7D" w:rsidP="00634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736B72" w14:textId="77777777" w:rsidR="00634C7D" w:rsidRPr="00634C7D" w:rsidRDefault="00634C7D" w:rsidP="00634C7D">
      <w:pPr>
        <w:spacing w:after="0" w:line="240" w:lineRule="auto"/>
        <w:rPr>
          <w:rFonts w:ascii="Times New Roman" w:eastAsia="Times New Roman" w:hAnsi="Times New Roman" w:cs="Times New Roman"/>
          <w:color w:val="95ACBD"/>
          <w:sz w:val="24"/>
          <w:szCs w:val="24"/>
          <w:lang w:eastAsia="ru-RU"/>
        </w:rPr>
      </w:pPr>
    </w:p>
    <w:p w14:paraId="281B7D12" w14:textId="31EE0CF2" w:rsidR="00634C7D" w:rsidRPr="00634C7D" w:rsidRDefault="00634C7D" w:rsidP="00634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95ACBD"/>
          <w:sz w:val="24"/>
          <w:szCs w:val="24"/>
          <w:lang w:eastAsia="ru-RU"/>
        </w:rPr>
      </w:pPr>
      <w:r w:rsidRPr="00634C7D">
        <w:rPr>
          <w:rFonts w:ascii="Times New Roman" w:eastAsia="Times New Roman" w:hAnsi="Times New Roman" w:cs="Times New Roman"/>
          <w:color w:val="95ACBD"/>
          <w:sz w:val="24"/>
          <w:szCs w:val="24"/>
          <w:lang w:eastAsia="ru-RU"/>
        </w:rPr>
        <w:t>* Время приема и обработки платежей — московское ** Платежи, поступившие в указанный интервал времени, исполняются текущим операционным днем. Платежи, поступившие после указанного интервала времени, исполняются следующим операционным днем</w:t>
      </w:r>
    </w:p>
    <w:p w14:paraId="1AFBE9F4" w14:textId="77777777" w:rsidR="007F3ED8" w:rsidRDefault="007F3ED8"/>
    <w:sectPr w:rsidR="007F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7D"/>
    <w:rsid w:val="00634C7D"/>
    <w:rsid w:val="007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B550"/>
  <w15:chartTrackingRefBased/>
  <w15:docId w15:val="{50F7EE90-1F25-46BC-B8DB-D062A937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C7D"/>
    <w:rPr>
      <w:b/>
      <w:bCs/>
    </w:rPr>
  </w:style>
  <w:style w:type="table" w:styleId="a5">
    <w:name w:val="Table Grid"/>
    <w:basedOn w:val="a1"/>
    <w:uiPriority w:val="39"/>
    <w:rsid w:val="0063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826">
          <w:marLeft w:val="0"/>
          <w:marRight w:val="0"/>
          <w:marTop w:val="0"/>
          <w:marBottom w:val="0"/>
          <w:divBdr>
            <w:top w:val="single" w:sz="6" w:space="31" w:color="E4E3EE"/>
            <w:left w:val="single" w:sz="6" w:space="23" w:color="E4E3EE"/>
            <w:bottom w:val="single" w:sz="6" w:space="31" w:color="E4E3EE"/>
            <w:right w:val="single" w:sz="6" w:space="23" w:color="E4E3EE"/>
          </w:divBdr>
          <w:divsChild>
            <w:div w:id="997270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E4E3EE"/>
                <w:right w:val="none" w:sz="0" w:space="0" w:color="auto"/>
              </w:divBdr>
              <w:divsChild>
                <w:div w:id="372853656">
                  <w:marLeft w:val="0"/>
                  <w:marRight w:val="12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34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E4E3EE"/>
                <w:right w:val="none" w:sz="0" w:space="0" w:color="auto"/>
              </w:divBdr>
              <w:divsChild>
                <w:div w:id="551426049">
                  <w:marLeft w:val="0"/>
                  <w:marRight w:val="12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58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E4E3EE"/>
                <w:right w:val="none" w:sz="0" w:space="0" w:color="auto"/>
              </w:divBdr>
              <w:divsChild>
                <w:div w:id="1925793868">
                  <w:marLeft w:val="0"/>
                  <w:marRight w:val="12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86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E4E3EE"/>
                <w:right w:val="none" w:sz="0" w:space="0" w:color="auto"/>
              </w:divBdr>
              <w:divsChild>
                <w:div w:id="1035891573">
                  <w:marLeft w:val="0"/>
                  <w:marRight w:val="12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5391">
                  <w:marLeft w:val="0"/>
                  <w:marRight w:val="12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34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2024-02-09T09:53:00Z</dcterms:created>
  <dcterms:modified xsi:type="dcterms:W3CDTF">2024-02-09T09:57:00Z</dcterms:modified>
</cp:coreProperties>
</file>